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8280D">
      <w:pPr>
        <w:jc w:val="center"/>
        <w:rPr>
          <w:rFonts w:ascii="Times New Roman" w:hAnsi="Times New Roman"/>
          <w:b/>
          <w:sz w:val="32"/>
        </w:rPr>
      </w:pPr>
      <w:r>
        <w:rPr>
          <w:rFonts w:ascii="Times New Roman" w:hAnsi="Times New Roman"/>
          <w:b/>
          <w:sz w:val="32"/>
        </w:rPr>
        <w:t>Classroom Debates</w:t>
      </w:r>
      <w:r>
        <w:rPr>
          <w:rStyle w:val="FootnoteReference"/>
        </w:rPr>
        <w:footnoteReference w:id="1"/>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Introduction</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The classroom debates are exercises designed to allow you to strengthen your skills in the areas of leadership, interpersonal influence, teambuilding, group problem solving, and oral presentation.  Debate topics and posit</w:t>
      </w:r>
      <w:r>
        <w:rPr>
          <w:rFonts w:ascii="Times New Roman" w:hAnsi="Times New Roman"/>
        </w:rPr>
        <w:t xml:space="preserve">ion statements are outlined below.  Groups may sign up on a </w:t>
      </w:r>
      <w:r>
        <w:rPr>
          <w:rFonts w:ascii="Times New Roman" w:hAnsi="Times New Roman"/>
          <w:u w:val="single"/>
        </w:rPr>
        <w:t>first come, first served basis</w:t>
      </w:r>
      <w:r>
        <w:rPr>
          <w:rFonts w:ascii="Times New Roman" w:hAnsi="Times New Roman"/>
        </w:rPr>
        <w:t>, by specifying both the debate topic and the position desired (i.e., Pro or Con).  Note that all groups must have signed up for the debate by the date denoted in the</w:t>
      </w:r>
      <w:r>
        <w:rPr>
          <w:rFonts w:ascii="Times New Roman" w:hAnsi="Times New Roman"/>
        </w:rPr>
        <w:t xml:space="preserve"> class schedule.  All group members are expected to participate in the research, development, and presentation of your debate position.  </w:t>
      </w:r>
      <w:r>
        <w:rPr>
          <w:rFonts w:ascii="Times New Roman" w:hAnsi="Times New Roman"/>
          <w:u w:val="single"/>
        </w:rPr>
        <w:t>Preparation will require substantial library research</w:t>
      </w:r>
      <w:r>
        <w:rPr>
          <w:rFonts w:ascii="Times New Roman" w:hAnsi="Times New Roman"/>
        </w:rPr>
        <w:t>.  Each participating member will receive the same group grade.</w:t>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Debate Format</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6 minute Position Presentation - Pro</w:t>
      </w:r>
    </w:p>
    <w:p w:rsidR="00000000" w:rsidRDefault="0078280D">
      <w:pPr>
        <w:rPr>
          <w:rFonts w:ascii="Times New Roman" w:hAnsi="Times New Roman"/>
        </w:rPr>
      </w:pPr>
      <w:r>
        <w:rPr>
          <w:rFonts w:ascii="Times New Roman" w:hAnsi="Times New Roman"/>
        </w:rPr>
        <w:t>6 minute Position Presentation - Con</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5 minute Work Period</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4 minute Rebuttal - Pro</w:t>
      </w:r>
    </w:p>
    <w:p w:rsidR="00000000" w:rsidRDefault="0078280D">
      <w:pPr>
        <w:rPr>
          <w:rFonts w:ascii="Times New Roman" w:hAnsi="Times New Roman"/>
        </w:rPr>
      </w:pPr>
      <w:r>
        <w:rPr>
          <w:rFonts w:ascii="Times New Roman" w:hAnsi="Times New Roman"/>
        </w:rPr>
        <w:t>4 minute Rebuttal - Con</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3 minute Work Period</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2 minute Response - Pro</w:t>
      </w:r>
    </w:p>
    <w:p w:rsidR="00000000" w:rsidRDefault="0078280D">
      <w:pPr>
        <w:rPr>
          <w:rFonts w:ascii="Times New Roman" w:hAnsi="Times New Roman"/>
        </w:rPr>
      </w:pPr>
      <w:r>
        <w:rPr>
          <w:rFonts w:ascii="Times New Roman" w:hAnsi="Times New Roman"/>
        </w:rPr>
        <w:t>2 minute Response - Con</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1 minute Work Period</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 xml:space="preserve">2 </w:t>
      </w:r>
      <w:r>
        <w:rPr>
          <w:rFonts w:ascii="Times New Roman" w:hAnsi="Times New Roman"/>
        </w:rPr>
        <w:t>minute Position Summary - Pro or Con</w:t>
      </w:r>
    </w:p>
    <w:p w:rsidR="00000000" w:rsidRDefault="0078280D">
      <w:pPr>
        <w:rPr>
          <w:rFonts w:ascii="Times New Roman" w:hAnsi="Times New Roman"/>
        </w:rPr>
      </w:pPr>
      <w:r>
        <w:rPr>
          <w:rFonts w:ascii="Times New Roman" w:hAnsi="Times New Roman"/>
        </w:rPr>
        <w:t>2 minute Position Summary - Pro or Con</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5 minute Tallying of Ballots/Announcement of Winner</w:t>
      </w:r>
    </w:p>
    <w:p w:rsidR="00000000" w:rsidRDefault="0078280D">
      <w:pPr>
        <w:rPr>
          <w:rFonts w:ascii="Times New Roman" w:hAnsi="Times New Roman"/>
        </w:rPr>
      </w:pPr>
    </w:p>
    <w:p w:rsidR="00000000" w:rsidRDefault="0078280D">
      <w:pPr>
        <w:rPr>
          <w:rFonts w:ascii="Times New Roman" w:hAnsi="Times New Roman"/>
          <w:b/>
        </w:rPr>
      </w:pPr>
    </w:p>
    <w:p w:rsidR="00000000" w:rsidRDefault="0078280D">
      <w:pPr>
        <w:rPr>
          <w:rFonts w:ascii="Times New Roman" w:hAnsi="Times New Roman"/>
          <w:b/>
        </w:rPr>
      </w:pPr>
    </w:p>
    <w:p w:rsidR="00000000" w:rsidRDefault="0078280D">
      <w:pPr>
        <w:rPr>
          <w:rFonts w:ascii="Times New Roman" w:hAnsi="Times New Roman"/>
          <w:b/>
        </w:rPr>
      </w:pPr>
    </w:p>
    <w:p w:rsidR="00000000" w:rsidRDefault="0078280D">
      <w:pPr>
        <w:rPr>
          <w:rFonts w:ascii="Times New Roman" w:hAnsi="Times New Roman"/>
          <w:b/>
        </w:rPr>
      </w:pPr>
    </w:p>
    <w:p w:rsidR="00000000" w:rsidRDefault="0078280D">
      <w:pPr>
        <w:rPr>
          <w:rFonts w:ascii="Times New Roman" w:hAnsi="Times New Roman"/>
          <w:b/>
        </w:rPr>
      </w:pPr>
    </w:p>
    <w:p w:rsidR="00000000" w:rsidRDefault="0078280D">
      <w:pPr>
        <w:rPr>
          <w:rFonts w:ascii="Times New Roman" w:hAnsi="Times New Roman"/>
          <w:b/>
        </w:rPr>
      </w:pPr>
    </w:p>
    <w:p w:rsidR="00000000" w:rsidRDefault="0078280D">
      <w:pPr>
        <w:rPr>
          <w:rFonts w:ascii="Times New Roman" w:hAnsi="Times New Roman"/>
        </w:rPr>
      </w:pPr>
      <w:r>
        <w:rPr>
          <w:rFonts w:ascii="Times New Roman" w:hAnsi="Times New Roman"/>
          <w:b/>
        </w:rPr>
        <w:lastRenderedPageBreak/>
        <w:t>Debate Procedure</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The debate will take the form of timed individual and/or group presentations and responses separated b</w:t>
      </w:r>
      <w:r>
        <w:rPr>
          <w:rFonts w:ascii="Times New Roman" w:hAnsi="Times New Roman"/>
        </w:rPr>
        <w:t>y timed group work periods.  The rules applied may deviate from the formal rules of debating.  When questions arise, the judgment of the instructor will provide the definitive ruling.</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u w:val="single"/>
        </w:rPr>
        <w:t>Prior to the beginning of the class period</w:t>
      </w:r>
      <w:r>
        <w:rPr>
          <w:rFonts w:ascii="Times New Roman" w:hAnsi="Times New Roman"/>
        </w:rPr>
        <w:t xml:space="preserve">, both teams are to position </w:t>
      </w:r>
      <w:r>
        <w:rPr>
          <w:rFonts w:ascii="Times New Roman" w:hAnsi="Times New Roman"/>
        </w:rPr>
        <w:t xml:space="preserve">their desks facing each other at the front of the room.  Each team is to write its team name, debate position, and debate position statement on the blackboard behind their desks.  Note that </w:t>
      </w:r>
      <w:r>
        <w:rPr>
          <w:rFonts w:ascii="Times New Roman" w:hAnsi="Times New Roman"/>
          <w:u w:val="single"/>
        </w:rPr>
        <w:t>absolutely no changes may be made to the position statements prese</w:t>
      </w:r>
      <w:r>
        <w:rPr>
          <w:rFonts w:ascii="Times New Roman" w:hAnsi="Times New Roman"/>
          <w:u w:val="single"/>
        </w:rPr>
        <w:t>nted below</w:t>
      </w:r>
      <w:r>
        <w:rPr>
          <w:rFonts w:ascii="Times New Roman" w:hAnsi="Times New Roman"/>
        </w:rPr>
        <w:t xml:space="preserve">.  You must argue them exactly as written!  </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Team members may speak either from their desks or from the podium, as they desire.  Audiovisuals may be used at any time, including, but not limited to, handouts, flipcharts, transparencies, slides, a</w:t>
      </w:r>
      <w:r>
        <w:rPr>
          <w:rFonts w:ascii="Times New Roman" w:hAnsi="Times New Roman"/>
        </w:rPr>
        <w:t xml:space="preserve">udio and videotapes, etc.  While a team is not required to use all of the time allocated to each debate component, speakers </w:t>
      </w:r>
      <w:r>
        <w:rPr>
          <w:rFonts w:ascii="Times New Roman" w:hAnsi="Times New Roman"/>
          <w:u w:val="single"/>
        </w:rPr>
        <w:t>must stop immediately</w:t>
      </w:r>
      <w:r>
        <w:rPr>
          <w:rFonts w:ascii="Times New Roman" w:hAnsi="Times New Roman"/>
        </w:rPr>
        <w:t xml:space="preserve"> when the allocated time runs out.  Team members are prohibited from speaking to the audience or opposing team </w:t>
      </w:r>
      <w:r>
        <w:rPr>
          <w:rFonts w:ascii="Times New Roman" w:hAnsi="Times New Roman"/>
        </w:rPr>
        <w:t xml:space="preserve">except at the times specifically allocated to them.  Thus, </w:t>
      </w:r>
      <w:r>
        <w:rPr>
          <w:rFonts w:ascii="Times New Roman" w:hAnsi="Times New Roman"/>
          <w:u w:val="single"/>
        </w:rPr>
        <w:t>there can be no immediate, reciprocal interchange of comments between the teams</w:t>
      </w:r>
      <w:r>
        <w:rPr>
          <w:rFonts w:ascii="Times New Roman" w:hAnsi="Times New Roman"/>
        </w:rPr>
        <w:t>.  The sequence of the position summaries will be determined by a random procedure at the conclusion of the final work</w:t>
      </w:r>
      <w:r>
        <w:rPr>
          <w:rFonts w:ascii="Times New Roman" w:hAnsi="Times New Roman"/>
        </w:rPr>
        <w:t xml:space="preserve"> period.  Note that </w:t>
      </w:r>
      <w:r>
        <w:rPr>
          <w:rFonts w:ascii="Times New Roman" w:hAnsi="Times New Roman"/>
          <w:u w:val="single"/>
        </w:rPr>
        <w:t>no new information may be introduced during the summary</w:t>
      </w:r>
      <w:r>
        <w:rPr>
          <w:rFonts w:ascii="Times New Roman" w:hAnsi="Times New Roman"/>
        </w:rPr>
        <w:t xml:space="preserve">.  Doing so may result in disqualification of the offending group.  If either team feels that their opponents are introducing new information during the summary, </w:t>
      </w:r>
      <w:r>
        <w:rPr>
          <w:rFonts w:ascii="Times New Roman" w:hAnsi="Times New Roman"/>
          <w:u w:val="single"/>
        </w:rPr>
        <w:t xml:space="preserve">they may challenge </w:t>
      </w:r>
      <w:r>
        <w:rPr>
          <w:rFonts w:ascii="Times New Roman" w:hAnsi="Times New Roman"/>
          <w:u w:val="single"/>
        </w:rPr>
        <w:t>them immediately</w:t>
      </w:r>
      <w:r>
        <w:rPr>
          <w:rFonts w:ascii="Times New Roman" w:hAnsi="Times New Roman"/>
        </w:rPr>
        <w:t xml:space="preserve"> and request a ruling from the instructor.</w:t>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Selection of Winner(s) and Allocation of Points</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The instructor reserves the right to allocate fewer than the default or class voted points to a group, if, in his opinion, the quality of preparat</w:t>
      </w:r>
      <w:r>
        <w:rPr>
          <w:rFonts w:ascii="Times New Roman" w:hAnsi="Times New Roman"/>
        </w:rPr>
        <w:t>ion and/or presentation was inadequate.  Debate "losers" who prepare and present adequately will receive 30 points for their efforts.</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rPr>
        <w:t>Debate "Winners" will be selected in two ways, as follows:</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i/>
          <w:u w:val="single"/>
        </w:rPr>
        <w:t>Audience Vote</w:t>
      </w:r>
      <w:r>
        <w:rPr>
          <w:rFonts w:ascii="Times New Roman" w:hAnsi="Times New Roman"/>
        </w:rPr>
        <w:t>:  Class members in the audience will vote by se</w:t>
      </w:r>
      <w:r>
        <w:rPr>
          <w:rFonts w:ascii="Times New Roman" w:hAnsi="Times New Roman"/>
        </w:rPr>
        <w:t xml:space="preserve">cret ballot for a debate winner.  </w:t>
      </w:r>
      <w:r>
        <w:rPr>
          <w:rFonts w:ascii="Times New Roman" w:hAnsi="Times New Roman"/>
          <w:u w:val="single"/>
        </w:rPr>
        <w:t xml:space="preserve">Votes are to be based upon presentation quality </w:t>
      </w:r>
      <w:proofErr w:type="gramStart"/>
      <w:r>
        <w:rPr>
          <w:rFonts w:ascii="Times New Roman" w:hAnsi="Times New Roman"/>
          <w:u w:val="single"/>
        </w:rPr>
        <w:t>only</w:t>
      </w:r>
      <w:r>
        <w:rPr>
          <w:rFonts w:ascii="Times New Roman" w:hAnsi="Times New Roman"/>
        </w:rPr>
        <w:t>,</w:t>
      </w:r>
      <w:proofErr w:type="gramEnd"/>
      <w:r>
        <w:rPr>
          <w:rFonts w:ascii="Times New Roman" w:hAnsi="Times New Roman"/>
        </w:rPr>
        <w:t xml:space="preserve"> and not upon personal agreement or disagreement with the position espoused.  At the conclusion of each component of the debate, class members will be asked to assign a </w:t>
      </w:r>
      <w:r>
        <w:rPr>
          <w:rFonts w:ascii="Times New Roman" w:hAnsi="Times New Roman"/>
        </w:rPr>
        <w:t xml:space="preserve">point rating along with explanatory comments to each team for their performance during that component.  When the debate is over, the point ratings will be summed.  Whichever team has the higher sum will be the winner on that ballot.  After all ballots are </w:t>
      </w:r>
      <w:r>
        <w:rPr>
          <w:rFonts w:ascii="Times New Roman" w:hAnsi="Times New Roman"/>
        </w:rPr>
        <w:t>collected, the number of votes for each team will be announced.  Whichever team has more votes will be the winner, and the team will receive 10 bonus points in addition to the 30 for basic preparation.  In the event of a tie, the instructor’s vote will dec</w:t>
      </w:r>
      <w:r>
        <w:rPr>
          <w:rFonts w:ascii="Times New Roman" w:hAnsi="Times New Roman"/>
        </w:rPr>
        <w:t>ide the winner.</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i/>
          <w:u w:val="single"/>
        </w:rPr>
        <w:t>Instructors' Vote</w:t>
      </w:r>
      <w:r>
        <w:rPr>
          <w:rFonts w:ascii="Times New Roman" w:hAnsi="Times New Roman"/>
        </w:rPr>
        <w:t xml:space="preserve">:  The instructor will also evaluate both teams according to the above procedures and criteria, and select his choice for the winner.  The team of his choice will receive 10 bonus </w:t>
      </w:r>
      <w:r>
        <w:rPr>
          <w:rFonts w:ascii="Times New Roman" w:hAnsi="Times New Roman"/>
        </w:rPr>
        <w:lastRenderedPageBreak/>
        <w:t>points.  Thus, depending upon the nature o</w:t>
      </w:r>
      <w:r>
        <w:rPr>
          <w:rFonts w:ascii="Times New Roman" w:hAnsi="Times New Roman"/>
        </w:rPr>
        <w:t>f the vote split, the "Winner(s)" may receive 10 or 20 bonus points, for a total of either 40 or 50 points for the debate.</w:t>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b/>
        </w:rPr>
      </w:pPr>
      <w:r>
        <w:rPr>
          <w:rFonts w:ascii="Times New Roman" w:hAnsi="Times New Roman"/>
          <w:b/>
        </w:rPr>
        <w:t>Review of Ballots</w:t>
      </w:r>
    </w:p>
    <w:p w:rsidR="00000000" w:rsidRDefault="0078280D">
      <w:pPr>
        <w:rPr>
          <w:rFonts w:ascii="Times New Roman" w:hAnsi="Times New Roman"/>
          <w:b/>
        </w:rPr>
      </w:pPr>
    </w:p>
    <w:p w:rsidR="00000000" w:rsidRDefault="0078280D">
      <w:pPr>
        <w:rPr>
          <w:rFonts w:ascii="Times New Roman" w:hAnsi="Times New Roman"/>
        </w:rPr>
      </w:pPr>
      <w:r>
        <w:rPr>
          <w:rFonts w:ascii="Times New Roman" w:hAnsi="Times New Roman"/>
        </w:rPr>
        <w:t>Each debating team will have the opportunity to take home all of the ballots overnight for review and feedback o</w:t>
      </w:r>
      <w:r>
        <w:rPr>
          <w:rFonts w:ascii="Times New Roman" w:hAnsi="Times New Roman"/>
        </w:rPr>
        <w:t>n their performance.  If necessary, the team to take them first will be determined by the flip of a coin.  Once both teams have reviewed them, they are to be returned to the instructor.</w:t>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Debate Topics</w:t>
      </w:r>
    </w:p>
    <w:p w:rsidR="00000000" w:rsidRDefault="0078280D">
      <w:pPr>
        <w:rPr>
          <w:rFonts w:ascii="Times New Roman" w:hAnsi="Times New Roman"/>
          <w:u w:val="single"/>
        </w:rPr>
      </w:pPr>
    </w:p>
    <w:p w:rsidR="00000000" w:rsidRDefault="0078280D">
      <w:pPr>
        <w:rPr>
          <w:rFonts w:ascii="Times New Roman" w:hAnsi="Times New Roman"/>
        </w:rPr>
      </w:pPr>
      <w:r>
        <w:rPr>
          <w:rFonts w:ascii="Times New Roman" w:hAnsi="Times New Roman"/>
          <w:i/>
          <w:u w:val="single"/>
        </w:rPr>
        <w:t>Whose Responsibility is Stress?</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PRO:</w:t>
      </w:r>
      <w:r>
        <w:rPr>
          <w:rFonts w:ascii="Times New Roman" w:hAnsi="Times New Roman"/>
        </w:rPr>
        <w:t xml:space="preserve">  Employees who </w:t>
      </w:r>
      <w:r>
        <w:rPr>
          <w:rFonts w:ascii="Times New Roman" w:hAnsi="Times New Roman"/>
        </w:rPr>
        <w:t>cannot take the stress inherent in a job should be relieved of their current duties (i.e., transferred, demoted, or fired, as appropriate).  Stress management should ultimately be the employees' responsibility.</w:t>
      </w:r>
    </w:p>
    <w:p w:rsidR="00000000" w:rsidRDefault="0078280D">
      <w:pPr>
        <w:rPr>
          <w:rFonts w:ascii="Times New Roman" w:hAnsi="Times New Roman"/>
        </w:rPr>
      </w:pPr>
    </w:p>
    <w:p w:rsidR="00000000" w:rsidRDefault="0078280D">
      <w:pPr>
        <w:rPr>
          <w:rFonts w:ascii="Times New Roman" w:hAnsi="Times New Roman"/>
          <w:u w:val="single"/>
        </w:rPr>
      </w:pPr>
      <w:r>
        <w:rPr>
          <w:rFonts w:ascii="Times New Roman" w:hAnsi="Times New Roman"/>
          <w:b/>
        </w:rPr>
        <w:t>CON:</w:t>
      </w:r>
      <w:r>
        <w:rPr>
          <w:rFonts w:ascii="Times New Roman" w:hAnsi="Times New Roman"/>
        </w:rPr>
        <w:t xml:space="preserve">  Employees with stress problems should </w:t>
      </w:r>
      <w:r>
        <w:rPr>
          <w:rFonts w:ascii="Times New Roman" w:hAnsi="Times New Roman"/>
        </w:rPr>
        <w:t>be guaranteed not to lose their current positions while the company provides or arranges for special treatment to alleviate their stress related problems.  The corporation has an obligation to provide significant assistance to employees in the area of stre</w:t>
      </w:r>
      <w:r>
        <w:rPr>
          <w:rFonts w:ascii="Times New Roman" w:hAnsi="Times New Roman"/>
        </w:rPr>
        <w:t>ss management.</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i/>
          <w:u w:val="single"/>
        </w:rPr>
        <w:t>Employee Privacy</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PRO:</w:t>
      </w:r>
      <w:r>
        <w:rPr>
          <w:rFonts w:ascii="Times New Roman" w:hAnsi="Times New Roman"/>
        </w:rPr>
        <w:t xml:space="preserve">  Employees of any organization should be accorded significant privacy rights relating to both their time and behavior on the job, and the use of their personal information.  Employee privacy on the job should be respe</w:t>
      </w:r>
      <w:r>
        <w:rPr>
          <w:rFonts w:ascii="Times New Roman" w:hAnsi="Times New Roman"/>
        </w:rPr>
        <w:t>cted as much as it is in their homes.</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CON:</w:t>
      </w:r>
      <w:r>
        <w:rPr>
          <w:rFonts w:ascii="Times New Roman" w:hAnsi="Times New Roman"/>
        </w:rPr>
        <w:t xml:space="preserve">  By virtue of accepting employment in an organization, employees must relinquish many of the privacy rights that they might enjoy in personal settings, such as their own home.  The ability of an organization to f</w:t>
      </w:r>
      <w:r>
        <w:rPr>
          <w:rFonts w:ascii="Times New Roman" w:hAnsi="Times New Roman"/>
        </w:rPr>
        <w:t>unction effectively and meet its goals requires this limitation to personal privacy rights.</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i/>
          <w:u w:val="single"/>
        </w:rPr>
        <w:t>Romance in the Workplace</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PRO:</w:t>
      </w:r>
      <w:r>
        <w:rPr>
          <w:rFonts w:ascii="Times New Roman" w:hAnsi="Times New Roman"/>
        </w:rPr>
        <w:t xml:space="preserve">  Workplace romances are private matters between the individuals involved.  Organizations should not try to regulate them in any sign</w:t>
      </w:r>
      <w:r>
        <w:rPr>
          <w:rFonts w:ascii="Times New Roman" w:hAnsi="Times New Roman"/>
        </w:rPr>
        <w:t>ificant way.</w:t>
      </w:r>
    </w:p>
    <w:p w:rsidR="00000000" w:rsidRDefault="0078280D">
      <w:pPr>
        <w:rPr>
          <w:rFonts w:ascii="Times New Roman" w:hAnsi="Times New Roman"/>
        </w:rPr>
      </w:pPr>
    </w:p>
    <w:p w:rsidR="00000000" w:rsidRDefault="0078280D">
      <w:pPr>
        <w:rPr>
          <w:rFonts w:ascii="Times New Roman" w:hAnsi="Times New Roman"/>
        </w:rPr>
      </w:pPr>
      <w:r>
        <w:rPr>
          <w:rFonts w:ascii="Times New Roman" w:hAnsi="Times New Roman"/>
          <w:b/>
        </w:rPr>
        <w:t>CON:</w:t>
      </w:r>
      <w:r>
        <w:rPr>
          <w:rFonts w:ascii="Times New Roman" w:hAnsi="Times New Roman"/>
        </w:rPr>
        <w:t xml:space="preserve">  Workplace romances can impact negatively on morale and productivity, and may result in charges of sexual harassment.  Organizations have the right to regulate them as they see fit.</w:t>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jc w:val="center"/>
        <w:rPr>
          <w:b/>
          <w:sz w:val="40"/>
        </w:rPr>
      </w:pPr>
      <w:r>
        <w:rPr>
          <w:b/>
          <w:sz w:val="40"/>
        </w:rPr>
        <w:lastRenderedPageBreak/>
        <w:t>DEBATE BALLOT</w:t>
      </w:r>
    </w:p>
    <w:p w:rsidR="00000000" w:rsidRDefault="0078280D">
      <w:pPr>
        <w:rPr>
          <w:b/>
        </w:rPr>
      </w:pPr>
    </w:p>
    <w:p w:rsidR="00000000" w:rsidRDefault="0078280D">
      <w:pPr>
        <w:rPr>
          <w:b/>
        </w:rPr>
      </w:pPr>
    </w:p>
    <w:p w:rsidR="00000000" w:rsidRDefault="0078280D">
      <w:pPr>
        <w:pBdr>
          <w:top w:val="double" w:sz="18" w:space="5" w:color="auto" w:shadow="1"/>
          <w:left w:val="double" w:sz="18" w:space="5" w:color="auto" w:shadow="1"/>
          <w:bottom w:val="double" w:sz="18" w:space="5" w:color="auto" w:shadow="1"/>
          <w:right w:val="double" w:sz="18" w:space="5" w:color="auto" w:shadow="1"/>
        </w:pBdr>
        <w:shd w:val="pct5" w:color="auto" w:fill="auto"/>
        <w:rPr>
          <w:b/>
        </w:rPr>
      </w:pPr>
    </w:p>
    <w:p w:rsidR="00000000" w:rsidRDefault="0078280D">
      <w:pPr>
        <w:pBdr>
          <w:top w:val="double" w:sz="18" w:space="5" w:color="auto" w:shadow="1"/>
          <w:left w:val="double" w:sz="18" w:space="5" w:color="auto" w:shadow="1"/>
          <w:bottom w:val="double" w:sz="18" w:space="5" w:color="auto" w:shadow="1"/>
          <w:right w:val="double" w:sz="18" w:space="5" w:color="auto" w:shadow="1"/>
        </w:pBdr>
        <w:shd w:val="pct5" w:color="auto" w:fill="auto"/>
        <w:rPr>
          <w:b/>
        </w:rPr>
      </w:pPr>
      <w:r>
        <w:rPr>
          <w:b/>
        </w:rPr>
        <w:t>Debate _____________________________</w:t>
      </w:r>
      <w:r>
        <w:rPr>
          <w:b/>
        </w:rPr>
        <w:t>________________</w:t>
      </w:r>
      <w:proofErr w:type="gramStart"/>
      <w:r>
        <w:rPr>
          <w:b/>
        </w:rPr>
        <w:t>_  Class</w:t>
      </w:r>
      <w:proofErr w:type="gramEnd"/>
      <w:r>
        <w:rPr>
          <w:b/>
        </w:rPr>
        <w:t xml:space="preserve"> _____________</w:t>
      </w:r>
    </w:p>
    <w:p w:rsidR="00000000" w:rsidRDefault="0078280D">
      <w:pPr>
        <w:pBdr>
          <w:top w:val="double" w:sz="18" w:space="5" w:color="auto" w:shadow="1"/>
          <w:left w:val="double" w:sz="18" w:space="5" w:color="auto" w:shadow="1"/>
          <w:bottom w:val="double" w:sz="18" w:space="5" w:color="auto" w:shadow="1"/>
          <w:right w:val="double" w:sz="18" w:space="5" w:color="auto" w:shadow="1"/>
        </w:pBdr>
        <w:shd w:val="pct5" w:color="auto" w:fill="auto"/>
        <w:rPr>
          <w:b/>
        </w:rPr>
      </w:pPr>
    </w:p>
    <w:p w:rsidR="00000000" w:rsidRDefault="0078280D">
      <w:pPr>
        <w:pBdr>
          <w:top w:val="double" w:sz="18" w:space="5" w:color="auto" w:shadow="1"/>
          <w:left w:val="double" w:sz="18" w:space="5" w:color="auto" w:shadow="1"/>
          <w:bottom w:val="double" w:sz="18" w:space="5" w:color="auto" w:shadow="1"/>
          <w:right w:val="double" w:sz="18" w:space="5" w:color="auto" w:shadow="1"/>
        </w:pBdr>
        <w:shd w:val="pct5" w:color="auto" w:fill="auto"/>
        <w:rPr>
          <w:b/>
        </w:rPr>
      </w:pPr>
      <w:r>
        <w:rPr>
          <w:b/>
        </w:rPr>
        <w:t>Name of Evaluator ___________________________________</w:t>
      </w:r>
      <w:proofErr w:type="gramStart"/>
      <w:r>
        <w:rPr>
          <w:b/>
        </w:rPr>
        <w:t>_  Date</w:t>
      </w:r>
      <w:proofErr w:type="gramEnd"/>
      <w:r>
        <w:rPr>
          <w:b/>
        </w:rPr>
        <w:t xml:space="preserve"> _____________</w:t>
      </w:r>
    </w:p>
    <w:p w:rsidR="00000000" w:rsidRDefault="0078280D">
      <w:pPr>
        <w:rPr>
          <w:b/>
        </w:rPr>
      </w:pPr>
    </w:p>
    <w:p w:rsidR="00000000" w:rsidRDefault="0078280D">
      <w:pPr>
        <w:rPr>
          <w:b/>
        </w:rPr>
      </w:pPr>
    </w:p>
    <w:p w:rsidR="00000000" w:rsidRDefault="0078280D">
      <w:pPr>
        <w:rPr>
          <w:b/>
        </w:rPr>
      </w:pPr>
      <w:r>
        <w:rPr>
          <w:b/>
        </w:rPr>
        <w:tab/>
      </w:r>
      <w:r>
        <w:rPr>
          <w:b/>
        </w:rPr>
        <w:tab/>
        <w:t>1</w:t>
      </w:r>
      <w:r>
        <w:rPr>
          <w:b/>
        </w:rPr>
        <w:tab/>
      </w:r>
      <w:r>
        <w:rPr>
          <w:b/>
        </w:rPr>
        <w:tab/>
        <w:t>2</w:t>
      </w:r>
      <w:r>
        <w:rPr>
          <w:b/>
        </w:rPr>
        <w:tab/>
      </w:r>
      <w:r>
        <w:rPr>
          <w:b/>
        </w:rPr>
        <w:tab/>
        <w:t>3</w:t>
      </w:r>
      <w:r>
        <w:rPr>
          <w:b/>
        </w:rPr>
        <w:tab/>
      </w:r>
      <w:r>
        <w:rPr>
          <w:b/>
        </w:rPr>
        <w:tab/>
        <w:t>4</w:t>
      </w:r>
      <w:r>
        <w:rPr>
          <w:b/>
        </w:rPr>
        <w:tab/>
      </w:r>
      <w:r>
        <w:rPr>
          <w:b/>
        </w:rPr>
        <w:tab/>
        <w:t>5</w:t>
      </w:r>
    </w:p>
    <w:p w:rsidR="00000000" w:rsidRDefault="0078280D">
      <w:pPr>
        <w:rPr>
          <w:b/>
        </w:rPr>
      </w:pPr>
      <w:r>
        <w:rPr>
          <w:b/>
        </w:rPr>
        <w:t xml:space="preserve">                 Poor              Fair           Average         Good           Excellent</w:t>
      </w:r>
    </w:p>
    <w:p w:rsidR="00000000" w:rsidRDefault="0078280D">
      <w:pPr>
        <w:rPr>
          <w:b/>
        </w:rPr>
      </w:pPr>
    </w:p>
    <w:p w:rsidR="00000000" w:rsidRDefault="0078280D">
      <w:pPr>
        <w:rPr>
          <w:b/>
        </w:rPr>
      </w:pPr>
    </w:p>
    <w:p w:rsidR="00000000" w:rsidRDefault="0078280D">
      <w:pPr>
        <w:rPr>
          <w:b/>
          <w:sz w:val="36"/>
        </w:rPr>
      </w:pPr>
      <w:r>
        <w:rPr>
          <w:sz w:val="36"/>
        </w:rPr>
        <w:t xml:space="preserve">          </w:t>
      </w:r>
      <w:r>
        <w:rPr>
          <w:b/>
          <w:sz w:val="36"/>
        </w:rPr>
        <w:t xml:space="preserve">PRO                 </w:t>
      </w:r>
      <w:r>
        <w:rPr>
          <w:b/>
          <w:sz w:val="36"/>
        </w:rPr>
        <w:t xml:space="preserve">                              CON</w:t>
      </w:r>
    </w:p>
    <w:p w:rsidR="00000000" w:rsidRDefault="0078280D">
      <w:pPr>
        <w:rPr>
          <w:b/>
          <w:sz w:val="28"/>
        </w:rPr>
      </w:pPr>
    </w:p>
    <w:p w:rsidR="00000000" w:rsidRDefault="0078280D">
      <w:pPr>
        <w:jc w:val="center"/>
        <w:rPr>
          <w:b/>
          <w:sz w:val="28"/>
        </w:rPr>
      </w:pPr>
      <w:r>
        <w:rPr>
          <w:b/>
          <w:sz w:val="28"/>
        </w:rPr>
        <w:t>6 Minute Position Presentation</w:t>
      </w:r>
    </w:p>
    <w:p w:rsidR="00000000" w:rsidRDefault="0078280D">
      <w:pPr>
        <w:jc w:val="center"/>
        <w:rPr>
          <w:b/>
          <w:sz w:val="28"/>
        </w:rPr>
      </w:pPr>
    </w:p>
    <w:tbl>
      <w:tblPr>
        <w:tblW w:w="0" w:type="auto"/>
        <w:tblLayout w:type="fixed"/>
        <w:tblLook w:val="0000"/>
      </w:tblPr>
      <w:tblGrid>
        <w:gridCol w:w="4320"/>
        <w:gridCol w:w="4320"/>
      </w:tblGrid>
      <w:tr w:rsidR="00000000">
        <w:tblPrEx>
          <w:tblCellMar>
            <w:top w:w="0" w:type="dxa"/>
            <w:bottom w:w="0" w:type="dxa"/>
          </w:tblCellMar>
        </w:tblPrEx>
        <w:trPr>
          <w:cantSplit/>
        </w:trPr>
        <w:tc>
          <w:tcPr>
            <w:tcW w:w="4320" w:type="dxa"/>
            <w:tcBorders>
              <w:top w:val="single" w:sz="18" w:space="0" w:color="auto"/>
              <w:left w:val="single" w:sz="18" w:space="0" w:color="auto"/>
              <w:bottom w:val="single" w:sz="18" w:space="0" w:color="auto"/>
              <w:right w:val="single" w:sz="6" w:space="0" w:color="auto"/>
            </w:tcBorders>
          </w:tcPr>
          <w:p w:rsidR="00000000" w:rsidRDefault="0078280D">
            <w:r>
              <w:t>Rating = ____               Comments:</w:t>
            </w:r>
          </w:p>
          <w:p w:rsidR="00000000" w:rsidRDefault="0078280D"/>
          <w:p w:rsidR="00000000" w:rsidRDefault="0078280D"/>
          <w:p w:rsidR="00000000" w:rsidRDefault="0078280D"/>
          <w:p w:rsidR="00000000" w:rsidRDefault="0078280D"/>
          <w:p w:rsidR="00000000" w:rsidRDefault="0078280D"/>
          <w:p w:rsidR="00000000" w:rsidRDefault="0078280D"/>
        </w:tc>
        <w:tc>
          <w:tcPr>
            <w:tcW w:w="4320" w:type="dxa"/>
            <w:tcBorders>
              <w:top w:val="single" w:sz="18" w:space="0" w:color="auto"/>
              <w:left w:val="single" w:sz="6" w:space="0" w:color="auto"/>
              <w:bottom w:val="single" w:sz="18" w:space="0" w:color="auto"/>
              <w:right w:val="single" w:sz="18" w:space="0" w:color="auto"/>
            </w:tcBorders>
          </w:tcPr>
          <w:p w:rsidR="00000000" w:rsidRDefault="0078280D">
            <w:r>
              <w:t>Rating = ____               Comments:</w:t>
            </w:r>
          </w:p>
          <w:p w:rsidR="00000000" w:rsidRDefault="0078280D"/>
          <w:p w:rsidR="00000000" w:rsidRDefault="0078280D"/>
          <w:p w:rsidR="00000000" w:rsidRDefault="0078280D"/>
          <w:p w:rsidR="00000000" w:rsidRDefault="0078280D"/>
        </w:tc>
      </w:tr>
    </w:tbl>
    <w:p w:rsidR="00000000" w:rsidRDefault="0078280D"/>
    <w:p w:rsidR="00000000" w:rsidRDefault="0078280D"/>
    <w:p w:rsidR="00000000" w:rsidRDefault="0078280D">
      <w:pPr>
        <w:jc w:val="center"/>
        <w:rPr>
          <w:b/>
        </w:rPr>
      </w:pPr>
      <w:r>
        <w:rPr>
          <w:b/>
        </w:rPr>
        <w:t xml:space="preserve">***** </w:t>
      </w:r>
      <w:r>
        <w:rPr>
          <w:b/>
          <w:i/>
        </w:rPr>
        <w:t>5 Minute Work Period</w:t>
      </w:r>
      <w:r>
        <w:rPr>
          <w:b/>
        </w:rPr>
        <w:t xml:space="preserve"> *****</w:t>
      </w:r>
    </w:p>
    <w:p w:rsidR="00000000" w:rsidRDefault="0078280D">
      <w:pPr>
        <w:jc w:val="center"/>
        <w:rPr>
          <w:b/>
        </w:rPr>
      </w:pPr>
    </w:p>
    <w:p w:rsidR="00000000" w:rsidRDefault="0078280D">
      <w:pPr>
        <w:jc w:val="center"/>
        <w:rPr>
          <w:b/>
        </w:rPr>
      </w:pPr>
    </w:p>
    <w:p w:rsidR="00000000" w:rsidRDefault="0078280D">
      <w:pPr>
        <w:jc w:val="center"/>
        <w:rPr>
          <w:b/>
          <w:sz w:val="28"/>
        </w:rPr>
      </w:pPr>
      <w:r>
        <w:rPr>
          <w:b/>
          <w:sz w:val="28"/>
        </w:rPr>
        <w:t>4 Minute Rebuttal</w:t>
      </w:r>
    </w:p>
    <w:p w:rsidR="00000000" w:rsidRDefault="0078280D">
      <w:pPr>
        <w:jc w:val="center"/>
        <w:rPr>
          <w:b/>
        </w:rPr>
      </w:pPr>
    </w:p>
    <w:tbl>
      <w:tblPr>
        <w:tblW w:w="0" w:type="auto"/>
        <w:tblLayout w:type="fixed"/>
        <w:tblLook w:val="0000"/>
      </w:tblPr>
      <w:tblGrid>
        <w:gridCol w:w="4320"/>
        <w:gridCol w:w="4320"/>
      </w:tblGrid>
      <w:tr w:rsidR="00000000">
        <w:tblPrEx>
          <w:tblCellMar>
            <w:top w:w="0" w:type="dxa"/>
            <w:bottom w:w="0" w:type="dxa"/>
          </w:tblCellMar>
        </w:tblPrEx>
        <w:trPr>
          <w:cantSplit/>
        </w:trPr>
        <w:tc>
          <w:tcPr>
            <w:tcW w:w="4320" w:type="dxa"/>
            <w:tcBorders>
              <w:top w:val="single" w:sz="18" w:space="0" w:color="auto"/>
              <w:left w:val="single" w:sz="18" w:space="0" w:color="auto"/>
              <w:bottom w:val="single" w:sz="18" w:space="0" w:color="auto"/>
              <w:right w:val="single" w:sz="6" w:space="0" w:color="auto"/>
            </w:tcBorders>
          </w:tcPr>
          <w:p w:rsidR="00000000" w:rsidRDefault="0078280D">
            <w:r>
              <w:t>Rating = ____               Comments:</w:t>
            </w:r>
          </w:p>
          <w:p w:rsidR="00000000" w:rsidRDefault="0078280D"/>
          <w:p w:rsidR="00000000" w:rsidRDefault="0078280D"/>
          <w:p w:rsidR="00000000" w:rsidRDefault="0078280D"/>
          <w:p w:rsidR="00000000" w:rsidRDefault="0078280D"/>
          <w:p w:rsidR="00000000" w:rsidRDefault="0078280D"/>
          <w:p w:rsidR="00000000" w:rsidRDefault="0078280D"/>
        </w:tc>
        <w:tc>
          <w:tcPr>
            <w:tcW w:w="4320" w:type="dxa"/>
            <w:tcBorders>
              <w:top w:val="single" w:sz="18" w:space="0" w:color="auto"/>
              <w:left w:val="single" w:sz="6" w:space="0" w:color="auto"/>
              <w:bottom w:val="single" w:sz="18" w:space="0" w:color="auto"/>
              <w:right w:val="single" w:sz="18" w:space="0" w:color="auto"/>
            </w:tcBorders>
          </w:tcPr>
          <w:p w:rsidR="00000000" w:rsidRDefault="0078280D">
            <w:r>
              <w:t>Ra</w:t>
            </w:r>
            <w:r>
              <w:t>ting = ____               Comments:</w:t>
            </w:r>
          </w:p>
          <w:p w:rsidR="00000000" w:rsidRDefault="0078280D"/>
          <w:p w:rsidR="00000000" w:rsidRDefault="0078280D"/>
          <w:p w:rsidR="00000000" w:rsidRDefault="0078280D"/>
          <w:p w:rsidR="00000000" w:rsidRDefault="0078280D"/>
          <w:p w:rsidR="00000000" w:rsidRDefault="0078280D"/>
          <w:p w:rsidR="00000000" w:rsidRDefault="0078280D"/>
        </w:tc>
      </w:tr>
    </w:tbl>
    <w:p w:rsidR="00000000" w:rsidRDefault="0078280D"/>
    <w:p w:rsidR="00000000" w:rsidRDefault="0078280D">
      <w:pPr>
        <w:jc w:val="center"/>
      </w:pPr>
      <w:r>
        <w:rPr>
          <w:sz w:val="20"/>
        </w:rPr>
        <w:t>Continued on Reverse ----------&gt;</w:t>
      </w:r>
    </w:p>
    <w:p w:rsidR="00000000" w:rsidRDefault="0078280D">
      <w:pPr>
        <w:jc w:val="center"/>
        <w:rPr>
          <w:b/>
        </w:rPr>
      </w:pPr>
      <w:r>
        <w:rPr>
          <w:b/>
        </w:rPr>
        <w:lastRenderedPageBreak/>
        <w:t xml:space="preserve">***** </w:t>
      </w:r>
      <w:r>
        <w:rPr>
          <w:b/>
          <w:i/>
        </w:rPr>
        <w:t xml:space="preserve">3 Minute Work Period </w:t>
      </w:r>
      <w:r>
        <w:rPr>
          <w:b/>
        </w:rPr>
        <w:t>*****</w:t>
      </w:r>
    </w:p>
    <w:p w:rsidR="00000000" w:rsidRDefault="0078280D">
      <w:pPr>
        <w:jc w:val="center"/>
        <w:rPr>
          <w:b/>
        </w:rPr>
      </w:pPr>
    </w:p>
    <w:p w:rsidR="00000000" w:rsidRDefault="0078280D">
      <w:pPr>
        <w:jc w:val="center"/>
        <w:rPr>
          <w:b/>
        </w:rPr>
      </w:pPr>
    </w:p>
    <w:p w:rsidR="00000000" w:rsidRDefault="0078280D">
      <w:pPr>
        <w:jc w:val="center"/>
        <w:rPr>
          <w:b/>
          <w:sz w:val="28"/>
        </w:rPr>
      </w:pPr>
      <w:r>
        <w:rPr>
          <w:b/>
          <w:sz w:val="28"/>
        </w:rPr>
        <w:t>2 Minute Response</w:t>
      </w:r>
    </w:p>
    <w:p w:rsidR="00000000" w:rsidRDefault="0078280D">
      <w:pPr>
        <w:jc w:val="center"/>
        <w:rPr>
          <w:b/>
        </w:rPr>
      </w:pPr>
    </w:p>
    <w:tbl>
      <w:tblPr>
        <w:tblW w:w="0" w:type="auto"/>
        <w:tblLayout w:type="fixed"/>
        <w:tblLook w:val="0000"/>
      </w:tblPr>
      <w:tblGrid>
        <w:gridCol w:w="4320"/>
        <w:gridCol w:w="4320"/>
      </w:tblGrid>
      <w:tr w:rsidR="00000000">
        <w:tblPrEx>
          <w:tblCellMar>
            <w:top w:w="0" w:type="dxa"/>
            <w:bottom w:w="0" w:type="dxa"/>
          </w:tblCellMar>
        </w:tblPrEx>
        <w:trPr>
          <w:cantSplit/>
        </w:trPr>
        <w:tc>
          <w:tcPr>
            <w:tcW w:w="4320" w:type="dxa"/>
            <w:tcBorders>
              <w:top w:val="single" w:sz="18" w:space="0" w:color="auto"/>
              <w:left w:val="single" w:sz="18" w:space="0" w:color="auto"/>
              <w:bottom w:val="single" w:sz="18" w:space="0" w:color="auto"/>
              <w:right w:val="single" w:sz="6" w:space="0" w:color="auto"/>
            </w:tcBorders>
          </w:tcPr>
          <w:p w:rsidR="00000000" w:rsidRDefault="0078280D">
            <w:r>
              <w:t>Rating = ____               Comments:</w:t>
            </w:r>
          </w:p>
          <w:p w:rsidR="00000000" w:rsidRDefault="0078280D"/>
          <w:p w:rsidR="00000000" w:rsidRDefault="0078280D"/>
          <w:p w:rsidR="00000000" w:rsidRDefault="0078280D"/>
          <w:p w:rsidR="00000000" w:rsidRDefault="0078280D"/>
          <w:p w:rsidR="00000000" w:rsidRDefault="0078280D"/>
          <w:p w:rsidR="00000000" w:rsidRDefault="0078280D"/>
        </w:tc>
        <w:tc>
          <w:tcPr>
            <w:tcW w:w="4320" w:type="dxa"/>
            <w:tcBorders>
              <w:top w:val="single" w:sz="18" w:space="0" w:color="auto"/>
              <w:left w:val="single" w:sz="6" w:space="0" w:color="auto"/>
              <w:bottom w:val="single" w:sz="18" w:space="0" w:color="auto"/>
              <w:right w:val="single" w:sz="18" w:space="0" w:color="auto"/>
            </w:tcBorders>
          </w:tcPr>
          <w:p w:rsidR="00000000" w:rsidRDefault="0078280D">
            <w:r>
              <w:t>Rating = ____               Comments:</w:t>
            </w:r>
          </w:p>
          <w:p w:rsidR="00000000" w:rsidRDefault="0078280D"/>
          <w:p w:rsidR="00000000" w:rsidRDefault="0078280D"/>
          <w:p w:rsidR="00000000" w:rsidRDefault="0078280D"/>
          <w:p w:rsidR="00000000" w:rsidRDefault="0078280D"/>
          <w:p w:rsidR="00000000" w:rsidRDefault="0078280D"/>
          <w:p w:rsidR="00000000" w:rsidRDefault="0078280D"/>
        </w:tc>
      </w:tr>
    </w:tbl>
    <w:p w:rsidR="00000000" w:rsidRDefault="0078280D"/>
    <w:p w:rsidR="00000000" w:rsidRDefault="0078280D"/>
    <w:p w:rsidR="00000000" w:rsidRDefault="0078280D">
      <w:pPr>
        <w:jc w:val="center"/>
        <w:rPr>
          <w:b/>
        </w:rPr>
      </w:pPr>
      <w:r>
        <w:rPr>
          <w:b/>
        </w:rPr>
        <w:t xml:space="preserve">***** </w:t>
      </w:r>
      <w:r>
        <w:rPr>
          <w:b/>
          <w:i/>
        </w:rPr>
        <w:t xml:space="preserve">1 Minute Work Period </w:t>
      </w:r>
      <w:r>
        <w:rPr>
          <w:b/>
        </w:rPr>
        <w:t>*****</w:t>
      </w:r>
    </w:p>
    <w:p w:rsidR="00000000" w:rsidRDefault="0078280D">
      <w:pPr>
        <w:jc w:val="center"/>
        <w:rPr>
          <w:b/>
        </w:rPr>
      </w:pPr>
    </w:p>
    <w:p w:rsidR="00000000" w:rsidRDefault="0078280D">
      <w:pPr>
        <w:jc w:val="center"/>
        <w:rPr>
          <w:b/>
        </w:rPr>
      </w:pPr>
    </w:p>
    <w:p w:rsidR="00000000" w:rsidRDefault="0078280D">
      <w:pPr>
        <w:jc w:val="center"/>
        <w:rPr>
          <w:b/>
          <w:sz w:val="28"/>
        </w:rPr>
      </w:pPr>
      <w:r>
        <w:rPr>
          <w:b/>
          <w:sz w:val="28"/>
        </w:rPr>
        <w:t>2 Minute Position Summary</w:t>
      </w:r>
    </w:p>
    <w:p w:rsidR="00000000" w:rsidRDefault="0078280D">
      <w:pPr>
        <w:jc w:val="center"/>
        <w:rPr>
          <w:b/>
        </w:rPr>
      </w:pPr>
    </w:p>
    <w:tbl>
      <w:tblPr>
        <w:tblW w:w="0" w:type="auto"/>
        <w:tblLayout w:type="fixed"/>
        <w:tblLook w:val="0000"/>
      </w:tblPr>
      <w:tblGrid>
        <w:gridCol w:w="4320"/>
        <w:gridCol w:w="4320"/>
      </w:tblGrid>
      <w:tr w:rsidR="00000000">
        <w:tblPrEx>
          <w:tblCellMar>
            <w:top w:w="0" w:type="dxa"/>
            <w:bottom w:w="0" w:type="dxa"/>
          </w:tblCellMar>
        </w:tblPrEx>
        <w:trPr>
          <w:cantSplit/>
        </w:trPr>
        <w:tc>
          <w:tcPr>
            <w:tcW w:w="4320" w:type="dxa"/>
            <w:tcBorders>
              <w:top w:val="single" w:sz="18" w:space="0" w:color="auto"/>
              <w:left w:val="single" w:sz="18" w:space="0" w:color="auto"/>
              <w:bottom w:val="single" w:sz="18" w:space="0" w:color="auto"/>
              <w:right w:val="single" w:sz="6" w:space="0" w:color="auto"/>
            </w:tcBorders>
          </w:tcPr>
          <w:p w:rsidR="00000000" w:rsidRDefault="0078280D">
            <w:r>
              <w:t>Rating = ____               Comments:</w:t>
            </w:r>
          </w:p>
          <w:p w:rsidR="00000000" w:rsidRDefault="0078280D"/>
          <w:p w:rsidR="00000000" w:rsidRDefault="0078280D"/>
          <w:p w:rsidR="00000000" w:rsidRDefault="0078280D"/>
          <w:p w:rsidR="00000000" w:rsidRDefault="0078280D"/>
          <w:p w:rsidR="00000000" w:rsidRDefault="0078280D"/>
          <w:p w:rsidR="00000000" w:rsidRDefault="0078280D"/>
        </w:tc>
        <w:tc>
          <w:tcPr>
            <w:tcW w:w="4320" w:type="dxa"/>
            <w:tcBorders>
              <w:top w:val="single" w:sz="18" w:space="0" w:color="auto"/>
              <w:left w:val="single" w:sz="6" w:space="0" w:color="auto"/>
              <w:bottom w:val="single" w:sz="18" w:space="0" w:color="auto"/>
              <w:right w:val="single" w:sz="18" w:space="0" w:color="auto"/>
            </w:tcBorders>
          </w:tcPr>
          <w:p w:rsidR="00000000" w:rsidRDefault="0078280D">
            <w:r>
              <w:t>Rating = ____               Comments:</w:t>
            </w:r>
          </w:p>
          <w:p w:rsidR="00000000" w:rsidRDefault="0078280D"/>
          <w:p w:rsidR="00000000" w:rsidRDefault="0078280D"/>
          <w:p w:rsidR="00000000" w:rsidRDefault="0078280D"/>
          <w:p w:rsidR="00000000" w:rsidRDefault="0078280D"/>
          <w:p w:rsidR="00000000" w:rsidRDefault="0078280D"/>
        </w:tc>
      </w:tr>
    </w:tbl>
    <w:p w:rsidR="00000000" w:rsidRDefault="0078280D"/>
    <w:p w:rsidR="00000000" w:rsidRDefault="0078280D">
      <w:pPr>
        <w:rPr>
          <w:b/>
          <w:sz w:val="28"/>
        </w:rPr>
      </w:pPr>
      <w:r>
        <w:rPr>
          <w:b/>
          <w:sz w:val="28"/>
        </w:rPr>
        <w:t xml:space="preserve">            [     </w:t>
      </w:r>
      <w:proofErr w:type="gramStart"/>
      <w:r>
        <w:rPr>
          <w:b/>
          <w:sz w:val="28"/>
        </w:rPr>
        <w:t>]  Total</w:t>
      </w:r>
      <w:proofErr w:type="gramEnd"/>
      <w:r>
        <w:rPr>
          <w:b/>
          <w:sz w:val="28"/>
        </w:rPr>
        <w:t xml:space="preserve"> Points                          [     ]  Total Points</w:t>
      </w:r>
    </w:p>
    <w:p w:rsidR="00000000" w:rsidRDefault="0078280D">
      <w:pPr>
        <w:jc w:val="center"/>
        <w:rPr>
          <w:b/>
          <w:i/>
        </w:rPr>
      </w:pPr>
    </w:p>
    <w:p w:rsidR="00000000" w:rsidRDefault="0078280D">
      <w:pPr>
        <w:jc w:val="center"/>
        <w:rPr>
          <w:b/>
          <w:i/>
        </w:rPr>
      </w:pPr>
      <w:r>
        <w:rPr>
          <w:b/>
          <w:i/>
        </w:rPr>
        <w:t>Circle Winner Below:</w:t>
      </w:r>
    </w:p>
    <w:p w:rsidR="00000000" w:rsidRDefault="0078280D">
      <w:pPr>
        <w:jc w:val="center"/>
        <w:rPr>
          <w:b/>
          <w:i/>
        </w:rPr>
      </w:pPr>
    </w:p>
    <w:p w:rsidR="00000000" w:rsidRDefault="0078280D">
      <w:pPr>
        <w:jc w:val="center"/>
      </w:pPr>
      <w:r>
        <w:rPr>
          <w:b/>
          <w:sz w:val="36"/>
        </w:rPr>
        <w:t xml:space="preserve">PRO                                </w:t>
      </w:r>
      <w:r>
        <w:rPr>
          <w:b/>
          <w:sz w:val="36"/>
        </w:rPr>
        <w:t xml:space="preserve">       CON</w:t>
      </w:r>
    </w:p>
    <w:p w:rsidR="00000000" w:rsidRDefault="0078280D">
      <w:pPr>
        <w:rPr>
          <w:b/>
        </w:rPr>
      </w:pPr>
    </w:p>
    <w:p w:rsidR="00000000" w:rsidRDefault="0078280D">
      <w:pPr>
        <w:rPr>
          <w:b/>
        </w:rPr>
      </w:pPr>
      <w:r>
        <w:rPr>
          <w:b/>
        </w:rPr>
        <w:t>General Comments:</w:t>
      </w:r>
    </w:p>
    <w:p w:rsidR="00000000" w:rsidRDefault="0078280D">
      <w:pPr>
        <w:rPr>
          <w:b/>
        </w:rPr>
      </w:pPr>
    </w:p>
    <w:p w:rsidR="00000000" w:rsidRDefault="0078280D">
      <w:pPr>
        <w:rPr>
          <w:b/>
        </w:rPr>
      </w:pPr>
    </w:p>
    <w:p w:rsidR="00000000" w:rsidRDefault="0078280D">
      <w:pPr>
        <w:rPr>
          <w:b/>
        </w:rPr>
      </w:pPr>
    </w:p>
    <w:p w:rsidR="00000000" w:rsidRDefault="0078280D">
      <w:pPr>
        <w:rPr>
          <w:b/>
        </w:rPr>
      </w:pPr>
    </w:p>
    <w:p w:rsidR="00000000" w:rsidRDefault="0078280D">
      <w:pPr>
        <w:rPr>
          <w:b/>
        </w:rPr>
      </w:pPr>
      <w:r>
        <w:rPr>
          <w:b/>
        </w:rPr>
        <w:t xml:space="preserve">                                                                            Signature of Evaluator:</w:t>
      </w:r>
    </w:p>
    <w:p w:rsidR="00000000" w:rsidRDefault="0078280D">
      <w:pPr>
        <w:rPr>
          <w:b/>
        </w:rPr>
      </w:pPr>
    </w:p>
    <w:p w:rsidR="00000000" w:rsidRDefault="0078280D">
      <w:pPr>
        <w:rPr>
          <w:b/>
        </w:rPr>
      </w:pPr>
    </w:p>
    <w:p w:rsidR="00000000" w:rsidRDefault="0078280D">
      <w:pPr>
        <w:rPr>
          <w:b/>
        </w:rPr>
      </w:pPr>
    </w:p>
    <w:p w:rsidR="00000000" w:rsidRDefault="0078280D">
      <w:pPr>
        <w:rPr>
          <w:b/>
        </w:rPr>
      </w:pPr>
      <w:r>
        <w:rPr>
          <w:b/>
        </w:rPr>
        <w:t xml:space="preserve">                                                                            ______________________</w:t>
      </w:r>
    </w:p>
    <w:p w:rsidR="00000000" w:rsidRDefault="0078280D">
      <w:pPr>
        <w:rPr>
          <w:rFonts w:ascii="Times New Roman" w:hAnsi="Times New Roman"/>
        </w:rPr>
      </w:pPr>
    </w:p>
    <w:p w:rsidR="00000000" w:rsidRDefault="0078280D">
      <w:pPr>
        <w:pBdr>
          <w:top w:val="double" w:sz="12" w:space="5" w:color="auto"/>
          <w:left w:val="double" w:sz="12" w:space="5" w:color="auto"/>
          <w:bottom w:val="double" w:sz="12" w:space="5" w:color="auto"/>
          <w:right w:val="double" w:sz="12" w:space="5" w:color="auto"/>
        </w:pBdr>
        <w:shd w:val="pct5" w:color="auto" w:fill="auto"/>
        <w:tabs>
          <w:tab w:val="left" w:pos="1710"/>
          <w:tab w:val="left" w:pos="6660"/>
        </w:tabs>
        <w:jc w:val="center"/>
        <w:rPr>
          <w:b/>
          <w:sz w:val="32"/>
        </w:rPr>
      </w:pPr>
      <w:r>
        <w:rPr>
          <w:b/>
          <w:sz w:val="32"/>
        </w:rPr>
        <w:lastRenderedPageBreak/>
        <w:t>Team Presentation E</w:t>
      </w:r>
      <w:r>
        <w:rPr>
          <w:b/>
          <w:sz w:val="32"/>
        </w:rPr>
        <w:t>valuation</w:t>
      </w:r>
      <w:r>
        <w:rPr>
          <w:rStyle w:val="FootnoteReference"/>
        </w:rPr>
        <w:footnoteReference w:id="2"/>
      </w:r>
    </w:p>
    <w:p w:rsidR="00000000" w:rsidRDefault="0078280D">
      <w:pPr>
        <w:pBdr>
          <w:top w:val="double" w:sz="12" w:space="5" w:color="auto"/>
          <w:left w:val="double" w:sz="12" w:space="5" w:color="auto"/>
          <w:bottom w:val="double" w:sz="12" w:space="5" w:color="auto"/>
          <w:right w:val="double" w:sz="12" w:space="5" w:color="auto"/>
        </w:pBdr>
        <w:shd w:val="pct5" w:color="auto" w:fill="auto"/>
        <w:tabs>
          <w:tab w:val="left" w:pos="6660"/>
        </w:tabs>
      </w:pPr>
      <w:r>
        <w:t xml:space="preserve"> </w:t>
      </w:r>
    </w:p>
    <w:p w:rsidR="00000000" w:rsidRDefault="0078280D">
      <w:pPr>
        <w:pBdr>
          <w:top w:val="double" w:sz="12" w:space="5" w:color="auto"/>
          <w:left w:val="double" w:sz="12" w:space="5" w:color="auto"/>
          <w:bottom w:val="double" w:sz="12" w:space="5" w:color="auto"/>
          <w:right w:val="double" w:sz="12" w:space="5" w:color="auto"/>
        </w:pBdr>
        <w:shd w:val="pct5" w:color="auto" w:fill="auto"/>
        <w:tabs>
          <w:tab w:val="left" w:pos="6660"/>
        </w:tabs>
      </w:pPr>
      <w:r>
        <w:t xml:space="preserve"> Team </w:t>
      </w:r>
      <w:proofErr w:type="gramStart"/>
      <w:r>
        <w:t>Name  _</w:t>
      </w:r>
      <w:proofErr w:type="gramEnd"/>
      <w:r>
        <w:t>___________________________________________    Grade _______</w:t>
      </w:r>
    </w:p>
    <w:p w:rsidR="00000000" w:rsidRDefault="0078280D">
      <w:pPr>
        <w:pBdr>
          <w:top w:val="double" w:sz="12" w:space="5" w:color="auto"/>
          <w:left w:val="double" w:sz="12" w:space="5" w:color="auto"/>
          <w:bottom w:val="double" w:sz="12" w:space="5" w:color="auto"/>
          <w:right w:val="double" w:sz="12" w:space="5" w:color="auto"/>
        </w:pBdr>
        <w:shd w:val="pct5" w:color="auto" w:fill="auto"/>
        <w:tabs>
          <w:tab w:val="left" w:pos="6660"/>
        </w:tabs>
      </w:pPr>
    </w:p>
    <w:p w:rsidR="00000000" w:rsidRDefault="0078280D">
      <w:pPr>
        <w:pBdr>
          <w:top w:val="double" w:sz="12" w:space="5" w:color="auto"/>
          <w:left w:val="double" w:sz="12" w:space="5" w:color="auto"/>
          <w:bottom w:val="double" w:sz="12" w:space="5" w:color="auto"/>
          <w:right w:val="double" w:sz="12" w:space="5" w:color="auto"/>
        </w:pBdr>
        <w:shd w:val="pct5" w:color="auto" w:fill="auto"/>
        <w:tabs>
          <w:tab w:val="left" w:pos="6660"/>
        </w:tabs>
      </w:pPr>
      <w:r>
        <w:t xml:space="preserve"> Case ________________________________</w:t>
      </w:r>
      <w:proofErr w:type="gramStart"/>
      <w:r>
        <w:t>_  Date</w:t>
      </w:r>
      <w:proofErr w:type="gramEnd"/>
      <w:r>
        <w:t>___________  Duration  _______</w:t>
      </w:r>
    </w:p>
    <w:p w:rsidR="00000000" w:rsidRDefault="0078280D">
      <w:pPr>
        <w:pBdr>
          <w:top w:val="double" w:sz="12" w:space="5" w:color="auto"/>
          <w:left w:val="double" w:sz="12" w:space="5" w:color="auto"/>
          <w:bottom w:val="double" w:sz="12" w:space="5" w:color="auto"/>
          <w:right w:val="double" w:sz="12" w:space="5" w:color="auto"/>
        </w:pBdr>
        <w:shd w:val="pct5" w:color="auto" w:fill="auto"/>
        <w:tabs>
          <w:tab w:val="left" w:pos="6660"/>
        </w:tabs>
      </w:pPr>
    </w:p>
    <w:p w:rsidR="00000000" w:rsidRDefault="0078280D"/>
    <w:p w:rsidR="00000000" w:rsidRDefault="0078280D">
      <w:pPr>
        <w:pStyle w:val="Heading1"/>
      </w:pPr>
      <w:r>
        <w:t>Content</w:t>
      </w:r>
    </w:p>
    <w:p w:rsidR="00000000" w:rsidRDefault="0078280D"/>
    <w:p w:rsidR="00000000" w:rsidRDefault="0078280D">
      <w:pPr>
        <w:rPr>
          <w:sz w:val="20"/>
        </w:rPr>
      </w:pPr>
      <w:r>
        <w:t xml:space="preserve">1   2   3   4   5     </w:t>
      </w:r>
      <w:r>
        <w:rPr>
          <w:b/>
        </w:rPr>
        <w:t>Overview</w:t>
      </w:r>
      <w:r>
        <w:t xml:space="preserve"> </w:t>
      </w:r>
      <w:r>
        <w:rPr>
          <w:sz w:val="20"/>
        </w:rPr>
        <w:t>(Review/posting of agenda; Summary of case)</w:t>
      </w:r>
    </w:p>
    <w:p w:rsidR="00000000" w:rsidRDefault="0078280D"/>
    <w:p w:rsidR="00000000" w:rsidRDefault="0078280D">
      <w:pPr>
        <w:rPr>
          <w:sz w:val="20"/>
        </w:rPr>
      </w:pPr>
      <w:r>
        <w:t>1   2</w:t>
      </w:r>
      <w:r>
        <w:t xml:space="preserve">   3   4   5     </w:t>
      </w:r>
      <w:r>
        <w:rPr>
          <w:b/>
        </w:rPr>
        <w:t xml:space="preserve">Diagnosis/Analysis </w:t>
      </w:r>
      <w:r>
        <w:rPr>
          <w:sz w:val="20"/>
        </w:rPr>
        <w:t>(Review of chapter content; Issues/Problems in case)</w:t>
      </w:r>
    </w:p>
    <w:p w:rsidR="00000000" w:rsidRDefault="0078280D"/>
    <w:p w:rsidR="00000000" w:rsidRDefault="0078280D"/>
    <w:p w:rsidR="00000000" w:rsidRDefault="0078280D">
      <w:pPr>
        <w:rPr>
          <w:sz w:val="20"/>
        </w:rPr>
      </w:pPr>
      <w:r>
        <w:t xml:space="preserve">1   2   3   4   5     </w:t>
      </w:r>
      <w:r>
        <w:rPr>
          <w:b/>
        </w:rPr>
        <w:t xml:space="preserve">Quality of Recommendations/Explanations </w:t>
      </w:r>
      <w:r>
        <w:rPr>
          <w:sz w:val="20"/>
        </w:rPr>
        <w:t>(</w:t>
      </w:r>
      <w:r>
        <w:rPr>
          <w:sz w:val="20"/>
          <w:u w:val="single"/>
        </w:rPr>
        <w:t>Reccs</w:t>
      </w:r>
      <w:r>
        <w:rPr>
          <w:sz w:val="20"/>
        </w:rPr>
        <w:t xml:space="preserve"> for what should be/</w:t>
      </w:r>
    </w:p>
    <w:p w:rsidR="00000000" w:rsidRDefault="0078280D">
      <w:pPr>
        <w:rPr>
          <w:sz w:val="20"/>
        </w:rPr>
      </w:pPr>
      <w:r>
        <w:rPr>
          <w:sz w:val="20"/>
        </w:rPr>
        <w:t xml:space="preserve">                                    </w:t>
      </w:r>
      <w:proofErr w:type="gramStart"/>
      <w:r>
        <w:rPr>
          <w:sz w:val="20"/>
        </w:rPr>
        <w:t>have</w:t>
      </w:r>
      <w:proofErr w:type="gramEnd"/>
      <w:r>
        <w:rPr>
          <w:sz w:val="20"/>
        </w:rPr>
        <w:t xml:space="preserve"> been done differently, </w:t>
      </w:r>
      <w:r>
        <w:rPr>
          <w:b/>
          <w:sz w:val="20"/>
        </w:rPr>
        <w:t>OR</w:t>
      </w:r>
      <w:r>
        <w:rPr>
          <w:sz w:val="20"/>
        </w:rPr>
        <w:t xml:space="preserve">, </w:t>
      </w:r>
      <w:r>
        <w:rPr>
          <w:sz w:val="20"/>
          <w:u w:val="single"/>
        </w:rPr>
        <w:t>Expls</w:t>
      </w:r>
      <w:r>
        <w:rPr>
          <w:sz w:val="20"/>
        </w:rPr>
        <w:t xml:space="preserve"> fo</w:t>
      </w:r>
      <w:r>
        <w:rPr>
          <w:sz w:val="20"/>
        </w:rPr>
        <w:t>r why current situation successful)</w:t>
      </w:r>
    </w:p>
    <w:p w:rsidR="00000000" w:rsidRDefault="0078280D"/>
    <w:p w:rsidR="00000000" w:rsidRDefault="0078280D"/>
    <w:p w:rsidR="00000000" w:rsidRDefault="0078280D">
      <w:pPr>
        <w:rPr>
          <w:sz w:val="20"/>
        </w:rPr>
      </w:pPr>
      <w:r>
        <w:t xml:space="preserve">1   2   3   4   5     </w:t>
      </w:r>
      <w:r>
        <w:rPr>
          <w:b/>
        </w:rPr>
        <w:t xml:space="preserve">Summary/Conclusion </w:t>
      </w:r>
      <w:r>
        <w:rPr>
          <w:sz w:val="20"/>
        </w:rPr>
        <w:t>(Review of major points; Statement of relevance to</w:t>
      </w:r>
    </w:p>
    <w:p w:rsidR="00000000" w:rsidRDefault="0078280D">
      <w:pPr>
        <w:rPr>
          <w:sz w:val="20"/>
        </w:rPr>
      </w:pPr>
      <w:r>
        <w:rPr>
          <w:sz w:val="20"/>
        </w:rPr>
        <w:t xml:space="preserve">                                    </w:t>
      </w:r>
      <w:proofErr w:type="gramStart"/>
      <w:r>
        <w:rPr>
          <w:sz w:val="20"/>
        </w:rPr>
        <w:t>practice</w:t>
      </w:r>
      <w:proofErr w:type="gramEnd"/>
      <w:r>
        <w:rPr>
          <w:sz w:val="20"/>
        </w:rPr>
        <w:t xml:space="preserve"> of management)</w:t>
      </w:r>
    </w:p>
    <w:p w:rsidR="00000000" w:rsidRDefault="0078280D"/>
    <w:p w:rsidR="00000000" w:rsidRDefault="0078280D">
      <w:pPr>
        <w:pStyle w:val="Heading1"/>
      </w:pPr>
      <w:r>
        <w:t>Process</w:t>
      </w:r>
    </w:p>
    <w:p w:rsidR="00000000" w:rsidRDefault="0078280D"/>
    <w:p w:rsidR="00000000" w:rsidRDefault="0078280D">
      <w:r>
        <w:t xml:space="preserve">1   2   3   4   5     </w:t>
      </w:r>
      <w:r>
        <w:rPr>
          <w:b/>
        </w:rPr>
        <w:t>Quality of Professional Attire/Gro</w:t>
      </w:r>
      <w:r>
        <w:rPr>
          <w:b/>
        </w:rPr>
        <w:t>oming</w:t>
      </w:r>
    </w:p>
    <w:p w:rsidR="00000000" w:rsidRDefault="0078280D"/>
    <w:p w:rsidR="00000000" w:rsidRDefault="0078280D">
      <w:pPr>
        <w:rPr>
          <w:sz w:val="20"/>
        </w:rPr>
      </w:pPr>
      <w:r>
        <w:t xml:space="preserve">1   2   3   4   5     </w:t>
      </w:r>
      <w:r>
        <w:rPr>
          <w:b/>
        </w:rPr>
        <w:t xml:space="preserve">Verbal Behavior </w:t>
      </w:r>
      <w:r>
        <w:rPr>
          <w:sz w:val="20"/>
        </w:rPr>
        <w:t>(clarity/choice of words/voice level)</w:t>
      </w:r>
    </w:p>
    <w:p w:rsidR="00000000" w:rsidRDefault="0078280D"/>
    <w:p w:rsidR="00000000" w:rsidRDefault="0078280D">
      <w:pPr>
        <w:rPr>
          <w:sz w:val="20"/>
        </w:rPr>
      </w:pPr>
      <w:r>
        <w:t xml:space="preserve">1   2   3   4   5     </w:t>
      </w:r>
      <w:r>
        <w:rPr>
          <w:b/>
        </w:rPr>
        <w:t xml:space="preserve">Nonverbal Behavior </w:t>
      </w:r>
      <w:r>
        <w:rPr>
          <w:sz w:val="20"/>
        </w:rPr>
        <w:t>(posture; gestures/movement; eye contact; presence;</w:t>
      </w:r>
    </w:p>
    <w:p w:rsidR="00000000" w:rsidRDefault="0078280D">
      <w:pPr>
        <w:rPr>
          <w:sz w:val="20"/>
        </w:rPr>
      </w:pPr>
      <w:r>
        <w:rPr>
          <w:sz w:val="20"/>
        </w:rPr>
        <w:t xml:space="preserve">                                    </w:t>
      </w:r>
      <w:proofErr w:type="gramStart"/>
      <w:r>
        <w:rPr>
          <w:sz w:val="20"/>
        </w:rPr>
        <w:t>use</w:t>
      </w:r>
      <w:proofErr w:type="gramEnd"/>
      <w:r>
        <w:rPr>
          <w:sz w:val="20"/>
        </w:rPr>
        <w:t xml:space="preserve"> of notes/reading)</w:t>
      </w:r>
    </w:p>
    <w:p w:rsidR="00000000" w:rsidRDefault="0078280D"/>
    <w:p w:rsidR="00000000" w:rsidRDefault="0078280D">
      <w:pPr>
        <w:rPr>
          <w:sz w:val="20"/>
        </w:rPr>
      </w:pPr>
      <w:r>
        <w:t xml:space="preserve">1   2   3   4   5   </w:t>
      </w:r>
      <w:r>
        <w:t xml:space="preserve">  </w:t>
      </w:r>
      <w:r>
        <w:rPr>
          <w:b/>
        </w:rPr>
        <w:t xml:space="preserve">Variety in Style </w:t>
      </w:r>
      <w:r>
        <w:rPr>
          <w:sz w:val="20"/>
        </w:rPr>
        <w:t>(lecture; discussion; game; activity; skit; role play; quiz)</w:t>
      </w:r>
    </w:p>
    <w:p w:rsidR="00000000" w:rsidRDefault="0078280D"/>
    <w:p w:rsidR="00000000" w:rsidRDefault="0078280D">
      <w:pPr>
        <w:rPr>
          <w:sz w:val="20"/>
        </w:rPr>
      </w:pPr>
      <w:r>
        <w:t xml:space="preserve">1   2   3   4   5     </w:t>
      </w:r>
      <w:r>
        <w:rPr>
          <w:b/>
        </w:rPr>
        <w:t xml:space="preserve">Audiovisual Support </w:t>
      </w:r>
      <w:r>
        <w:rPr>
          <w:sz w:val="20"/>
        </w:rPr>
        <w:t>(Transparencies; PowerPoint; blackboard; video)</w:t>
      </w:r>
    </w:p>
    <w:p w:rsidR="00000000" w:rsidRDefault="0078280D"/>
    <w:p w:rsidR="00000000" w:rsidRDefault="0078280D">
      <w:pPr>
        <w:rPr>
          <w:sz w:val="20"/>
        </w:rPr>
      </w:pPr>
      <w:r>
        <w:t xml:space="preserve">1   2   3   4   5     </w:t>
      </w:r>
      <w:r>
        <w:rPr>
          <w:b/>
        </w:rPr>
        <w:t xml:space="preserve">Level of Audience Involvement </w:t>
      </w:r>
      <w:r>
        <w:rPr>
          <w:sz w:val="20"/>
        </w:rPr>
        <w:t>(Stimulation/structuring of acti</w:t>
      </w:r>
      <w:r>
        <w:rPr>
          <w:sz w:val="20"/>
        </w:rPr>
        <w:t>vity/disc)</w:t>
      </w:r>
    </w:p>
    <w:p w:rsidR="00000000" w:rsidRDefault="0078280D"/>
    <w:p w:rsidR="00000000" w:rsidRDefault="0078280D">
      <w:pPr>
        <w:rPr>
          <w:sz w:val="20"/>
        </w:rPr>
      </w:pPr>
      <w:r>
        <w:t xml:space="preserve">1   2   3   4   5     </w:t>
      </w:r>
      <w:r>
        <w:rPr>
          <w:b/>
        </w:rPr>
        <w:t xml:space="preserve">Timing </w:t>
      </w:r>
      <w:r>
        <w:rPr>
          <w:sz w:val="20"/>
        </w:rPr>
        <w:t>(Within limit; coordination; use of time)</w:t>
      </w:r>
    </w:p>
    <w:p w:rsidR="00000000" w:rsidRDefault="0078280D"/>
    <w:p w:rsidR="00000000" w:rsidRDefault="0078280D">
      <w:pPr>
        <w:rPr>
          <w:sz w:val="20"/>
        </w:rPr>
      </w:pPr>
      <w:r>
        <w:t xml:space="preserve">1   2   3   4   5     </w:t>
      </w:r>
      <w:r>
        <w:rPr>
          <w:b/>
        </w:rPr>
        <w:t xml:space="preserve">General Coherence </w:t>
      </w:r>
      <w:r>
        <w:rPr>
          <w:sz w:val="20"/>
        </w:rPr>
        <w:t>(Ability to follow points; quality of transitions)</w:t>
      </w:r>
    </w:p>
    <w:p w:rsidR="00000000" w:rsidRDefault="0078280D"/>
    <w:p w:rsidR="00000000" w:rsidRDefault="0078280D">
      <w:pPr>
        <w:rPr>
          <w:b/>
        </w:rPr>
      </w:pPr>
      <w:r>
        <w:t xml:space="preserve">1   2   3   4   5     </w:t>
      </w:r>
      <w:r>
        <w:rPr>
          <w:b/>
        </w:rPr>
        <w:t>Creativity/Psychological Impact</w:t>
      </w:r>
    </w:p>
    <w:p w:rsidR="00000000" w:rsidRDefault="0078280D">
      <w:pPr>
        <w:rPr>
          <w:b/>
        </w:rPr>
      </w:pPr>
    </w:p>
    <w:p w:rsidR="00000000" w:rsidRDefault="0078280D">
      <w:r>
        <w:lastRenderedPageBreak/>
        <w:t xml:space="preserve">                         </w:t>
      </w:r>
      <w:r>
        <w:t xml:space="preserve">             </w:t>
      </w:r>
      <w:r>
        <w:rPr>
          <w:b/>
          <w:u w:val="single"/>
        </w:rPr>
        <w:t>Content</w:t>
      </w:r>
      <w:r>
        <w:t xml:space="preserve">                                       </w:t>
      </w:r>
      <w:r>
        <w:rPr>
          <w:b/>
          <w:u w:val="single"/>
        </w:rPr>
        <w:t xml:space="preserve">Process                    </w:t>
      </w:r>
    </w:p>
    <w:p w:rsidR="00000000" w:rsidRDefault="0078280D"/>
    <w:p w:rsidR="00000000" w:rsidRDefault="0078280D"/>
    <w:p w:rsidR="00000000" w:rsidRDefault="0078280D"/>
    <w:p w:rsidR="00000000" w:rsidRDefault="0078280D"/>
    <w:p w:rsidR="00000000" w:rsidRDefault="0078280D"/>
    <w:p w:rsidR="00000000" w:rsidRDefault="0078280D">
      <w:r>
        <w:rPr>
          <w:b/>
          <w:u w:val="single"/>
        </w:rPr>
        <w:t>Strengths</w:t>
      </w:r>
    </w:p>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r>
        <w:rPr>
          <w:b/>
          <w:u w:val="single"/>
        </w:rPr>
        <w:t>Weaknesses</w:t>
      </w:r>
    </w:p>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r>
        <w:rPr>
          <w:b/>
          <w:u w:val="single"/>
        </w:rPr>
        <w:t>Improvements</w:t>
      </w:r>
    </w:p>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r>
        <w:rPr>
          <w:b/>
          <w:u w:val="single"/>
        </w:rPr>
        <w:t>General Comments</w:t>
      </w:r>
    </w:p>
    <w:p w:rsidR="00000000" w:rsidRDefault="0078280D"/>
    <w:p w:rsidR="00000000" w:rsidRDefault="0078280D"/>
    <w:p w:rsidR="00000000" w:rsidRDefault="0078280D"/>
    <w:p w:rsidR="00000000" w:rsidRDefault="0078280D"/>
    <w:p w:rsidR="00000000" w:rsidRDefault="0078280D"/>
    <w:p w:rsidR="00000000" w:rsidRDefault="0078280D"/>
    <w:p w:rsidR="00000000" w:rsidRDefault="0078280D">
      <w:r>
        <w:t xml:space="preserve">                                                                   Signature of Eva</w:t>
      </w:r>
      <w:r>
        <w:t>luator:</w:t>
      </w:r>
    </w:p>
    <w:p w:rsidR="00000000" w:rsidRDefault="0078280D"/>
    <w:p w:rsidR="00000000" w:rsidRDefault="0078280D">
      <w:pPr>
        <w:rPr>
          <w:sz w:val="20"/>
        </w:rPr>
      </w:pPr>
    </w:p>
    <w:p w:rsidR="00000000" w:rsidRDefault="0078280D">
      <w:pPr>
        <w:rPr>
          <w:sz w:val="20"/>
        </w:rPr>
      </w:pPr>
      <w:r>
        <w:rPr>
          <w:sz w:val="20"/>
        </w:rPr>
        <w:t xml:space="preserve">                                                                                    __________________________________</w:t>
      </w:r>
    </w:p>
    <w:p w:rsidR="00000000" w:rsidRDefault="0078280D">
      <w:r>
        <w:t xml:space="preserve">                                                                            </w:t>
      </w:r>
      <w:r>
        <w:rPr>
          <w:b/>
        </w:rPr>
        <w:t xml:space="preserve">David M. Leuser, Ph.D. </w:t>
      </w:r>
      <w:r>
        <w:t xml:space="preserve">  </w:t>
      </w: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000000" w:rsidRDefault="0078280D">
      <w:pPr>
        <w:rPr>
          <w:rFonts w:ascii="Times New Roman" w:hAnsi="Times New Roman"/>
        </w:rPr>
      </w:pPr>
    </w:p>
    <w:p w:rsidR="0078280D" w:rsidRDefault="0078280D">
      <w:pPr>
        <w:pStyle w:val="Footer"/>
        <w:tabs>
          <w:tab w:val="clear" w:pos="4320"/>
          <w:tab w:val="clear" w:pos="8640"/>
        </w:tabs>
        <w:rPr>
          <w:rFonts w:ascii="Times New Roman" w:hAnsi="Times New Roman"/>
        </w:rPr>
      </w:pPr>
    </w:p>
    <w:sectPr w:rsidR="0078280D">
      <w:footerReference w:type="even" r:id="rId6"/>
      <w:footerReference w:type="default" r:id="rId7"/>
      <w:pgSz w:w="12240" w:h="15840"/>
      <w:pgMar w:top="1440" w:right="1440" w:bottom="1440" w:left="1440" w:header="708" w:footer="708" w:gutter="0"/>
      <w:pgNumType w:start="44"/>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80D" w:rsidRDefault="0078280D">
      <w:r>
        <w:separator/>
      </w:r>
    </w:p>
  </w:endnote>
  <w:endnote w:type="continuationSeparator" w:id="0">
    <w:p w:rsidR="0078280D" w:rsidRDefault="0078280D">
      <w:r>
        <w:continuationSeparator/>
      </w:r>
    </w:p>
  </w:endnote>
</w:endnotes>
</file>

<file path=word/fontTable.xml><?xml version="1.0" encoding="utf-8"?>
<w:fonts xmlns:r="http://schemas.openxmlformats.org/officeDocument/2006/relationships" xmlns:w="http://schemas.openxmlformats.org/wordprocessingml/2006/main">
  <w:font w:name="TimesNewRomanPS">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828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7828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828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3CD5">
      <w:rPr>
        <w:rStyle w:val="PageNumber"/>
        <w:noProof/>
      </w:rPr>
      <w:t>44</w:t>
    </w:r>
    <w:r>
      <w:rPr>
        <w:rStyle w:val="PageNumber"/>
      </w:rPr>
      <w:fldChar w:fldCharType="end"/>
    </w:r>
  </w:p>
  <w:p w:rsidR="00000000" w:rsidRDefault="0078280D">
    <w:pPr>
      <w:pStyle w:val="Foote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80D" w:rsidRDefault="0078280D">
      <w:r>
        <w:separator/>
      </w:r>
    </w:p>
  </w:footnote>
  <w:footnote w:type="continuationSeparator" w:id="0">
    <w:p w:rsidR="0078280D" w:rsidRDefault="0078280D">
      <w:r>
        <w:continuationSeparator/>
      </w:r>
    </w:p>
  </w:footnote>
  <w:footnote w:id="1">
    <w:p w:rsidR="00000000" w:rsidRDefault="0078280D">
      <w:pPr>
        <w:pStyle w:val="FootnoteText"/>
      </w:pPr>
      <w:r>
        <w:rPr>
          <w:rStyle w:val="FootnoteReference"/>
        </w:rPr>
        <w:footnoteRef/>
      </w:r>
      <w:r>
        <w:fldChar w:fldCharType="begin"/>
      </w:r>
      <w:r>
        <w:instrText>SYMBO</w:instrText>
      </w:r>
      <w:r>
        <w:instrText>L 227 \f "Symbol"</w:instrText>
      </w:r>
      <w:r>
        <w:fldChar w:fldCharType="end"/>
      </w:r>
      <w:proofErr w:type="gramStart"/>
      <w:r>
        <w:t>2003, David M. Leuser, Ph.D.</w:t>
      </w:r>
      <w:proofErr w:type="gramEnd"/>
      <w:r>
        <w:t xml:space="preserve">  </w:t>
      </w:r>
      <w:proofErr w:type="gramStart"/>
      <w:r>
        <w:t>Plymouth State University.</w:t>
      </w:r>
      <w:proofErr w:type="gramEnd"/>
      <w:r>
        <w:t xml:space="preserve">  All rights reserved.</w:t>
      </w:r>
    </w:p>
  </w:footnote>
  <w:footnote w:id="2">
    <w:p w:rsidR="00000000" w:rsidRDefault="0078280D">
      <w:pPr>
        <w:pStyle w:val="FootnoteText"/>
      </w:pPr>
      <w:r>
        <w:rPr>
          <w:rStyle w:val="FootnoteReference"/>
        </w:rPr>
        <w:footnoteRef/>
      </w:r>
      <w:r>
        <w:fldChar w:fldCharType="begin"/>
      </w:r>
      <w:r>
        <w:instrText>SYMBOL 227 \f "Symbol"</w:instrText>
      </w:r>
      <w:r>
        <w:fldChar w:fldCharType="end"/>
      </w:r>
      <w:r>
        <w:t xml:space="preserve"> </w:t>
      </w:r>
      <w:proofErr w:type="gramStart"/>
      <w:r>
        <w:t>1999, David M. Leuser, Ph.D. Plymouth State College of the University System of New Hampshire.</w:t>
      </w:r>
      <w:proofErr w:type="gramEnd"/>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grammar="clean"/>
  <w:doNotTrackMove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balanceSingleByteDoubleByteWidth/>
    <w:doNotLeaveBackslashAlone/>
    <w:ulTrailSpace/>
    <w:doNotExpandShiftReturn/>
    <w:printColBlack/>
    <w:showBreaksInFrames/>
    <w:suppressSpBfAfterPgBrk/>
    <w:swapBordersFacingPages/>
    <w:convMailMergeEsc/>
    <w:usePrinterMetrics/>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CD5"/>
    <w:rsid w:val="003E3CD5"/>
    <w:rsid w:val="0078280D"/>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NewRomanPS" w:eastAsia="Times New Roman" w:hAnsi="TimesNewRomanPS"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CG Times" w:hAnsi="CG Times"/>
      <w:sz w:val="24"/>
      <w:lang w:val="en-US" w:eastAsia="en-US"/>
    </w:rPr>
  </w:style>
  <w:style w:type="paragraph" w:styleId="Heading1">
    <w:name w:val="heading 1"/>
    <w:basedOn w:val="Normal"/>
    <w:next w:val="Normal"/>
    <w:qFormat/>
    <w:pPr>
      <w:keepNext/>
      <w:overflowPunct/>
      <w:autoSpaceDE/>
      <w:autoSpaceDN/>
      <w:adjustRightInd/>
      <w:jc w:val="center"/>
      <w:textAlignment w:val="auto"/>
      <w:outlineLvl w:val="0"/>
    </w:pPr>
    <w:rPr>
      <w:b/>
      <w:sz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Footer">
    <w:name w:val="foot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1429</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Classroom Debate Instructions</vt:lpstr>
    </vt:vector>
  </TitlesOfParts>
  <Company>Dell Computer Corporation</Company>
  <LinksUpToDate>false</LinksUpToDate>
  <CharactersWithSpaces>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Classroom Debate Instructions</dc:title>
  <dc:creator>David M. Leuser, Ph.D.</dc:creator>
  <cp:lastModifiedBy>George</cp:lastModifiedBy>
  <cp:revision>2</cp:revision>
  <cp:lastPrinted>1601-01-01T00:00:00Z</cp:lastPrinted>
  <dcterms:created xsi:type="dcterms:W3CDTF">2014-10-03T05:53:00Z</dcterms:created>
  <dcterms:modified xsi:type="dcterms:W3CDTF">2014-10-03T05:53:00Z</dcterms:modified>
</cp:coreProperties>
</file>